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66B8" w14:textId="2A8249CA" w:rsidR="00653F59" w:rsidRPr="00653F59" w:rsidRDefault="00653F59" w:rsidP="00653F59">
      <w:pPr>
        <w:spacing w:after="0" w:line="360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i/>
        </w:rPr>
        <w:t>Załącznik nr 1 do uchwały</w:t>
      </w:r>
      <w:r w:rsidRPr="00653F59">
        <w:rPr>
          <w:rFonts w:ascii="Arial" w:hAnsi="Arial" w:cs="Arial"/>
          <w:b/>
        </w:rPr>
        <w:t xml:space="preserve"> </w:t>
      </w:r>
      <w:r w:rsidRPr="00653F59">
        <w:rPr>
          <w:rFonts w:ascii="Arial" w:hAnsi="Arial" w:cs="Arial"/>
          <w:b/>
        </w:rPr>
        <w:br/>
        <w:t xml:space="preserve">Rady Nadzorczej Waryński </w:t>
      </w:r>
      <w:r w:rsidR="00821F35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nr </w:t>
      </w:r>
      <w:r w:rsidR="004D456D">
        <w:rPr>
          <w:rFonts w:ascii="Arial" w:hAnsi="Arial" w:cs="Arial"/>
          <w:b/>
        </w:rPr>
        <w:t>21</w:t>
      </w:r>
      <w:r w:rsidRPr="00653F59">
        <w:rPr>
          <w:rFonts w:ascii="Arial" w:hAnsi="Arial" w:cs="Arial"/>
          <w:b/>
        </w:rPr>
        <w:t>/2024</w:t>
      </w:r>
    </w:p>
    <w:p w14:paraId="08BCADA3" w14:textId="1000CACB" w:rsidR="00653F59" w:rsidRPr="00653F59" w:rsidRDefault="00653F59" w:rsidP="00653F59">
      <w:pPr>
        <w:spacing w:before="60" w:after="60" w:line="276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z dnia </w:t>
      </w:r>
      <w:r w:rsidR="004D456D">
        <w:rPr>
          <w:rFonts w:ascii="Arial" w:hAnsi="Arial" w:cs="Arial"/>
          <w:b/>
        </w:rPr>
        <w:t>8</w:t>
      </w:r>
      <w:r w:rsidR="00A15587">
        <w:rPr>
          <w:rFonts w:ascii="Arial" w:hAnsi="Arial" w:cs="Arial"/>
          <w:b/>
        </w:rPr>
        <w:t xml:space="preserve"> </w:t>
      </w:r>
      <w:r w:rsidR="004D456D">
        <w:rPr>
          <w:rFonts w:ascii="Arial" w:hAnsi="Arial" w:cs="Arial"/>
          <w:b/>
        </w:rPr>
        <w:t>listopada</w:t>
      </w:r>
      <w:r w:rsidRPr="00653F59">
        <w:rPr>
          <w:rFonts w:ascii="Arial" w:hAnsi="Arial" w:cs="Arial"/>
          <w:b/>
        </w:rPr>
        <w:t xml:space="preserve"> 2024 roku</w:t>
      </w:r>
    </w:p>
    <w:p w14:paraId="7A3E3471" w14:textId="77777777" w:rsidR="001975BF" w:rsidRPr="00653F59" w:rsidRDefault="001975BF" w:rsidP="00312F58">
      <w:pPr>
        <w:spacing w:after="0" w:line="360" w:lineRule="auto"/>
        <w:jc w:val="right"/>
        <w:rPr>
          <w:rFonts w:ascii="Arial" w:hAnsi="Arial" w:cs="Arial"/>
          <w:i/>
        </w:rPr>
      </w:pPr>
    </w:p>
    <w:p w14:paraId="72DF0CB6" w14:textId="77777777" w:rsidR="00752F65" w:rsidRPr="00653F59" w:rsidRDefault="00752F65" w:rsidP="00CC1274">
      <w:pPr>
        <w:spacing w:after="0" w:line="360" w:lineRule="auto"/>
        <w:jc w:val="center"/>
        <w:rPr>
          <w:rFonts w:ascii="Arial" w:hAnsi="Arial" w:cs="Arial"/>
          <w:b/>
        </w:rPr>
      </w:pPr>
    </w:p>
    <w:p w14:paraId="71EFCC15" w14:textId="3A3A8A79" w:rsidR="00AA3E55" w:rsidRPr="00653F59" w:rsidRDefault="00361EB5" w:rsidP="002B5E7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53F59">
        <w:rPr>
          <w:rFonts w:ascii="Arial" w:hAnsi="Arial" w:cs="Arial"/>
          <w:b/>
          <w:bCs/>
        </w:rPr>
        <w:t>OGŁOSZENIE O WSZCZĘCIU POSTĘPOWANIA KWALIFIKACYJNEGO</w:t>
      </w:r>
    </w:p>
    <w:p w14:paraId="1775491A" w14:textId="7C1825E2" w:rsidR="00361EB5" w:rsidRPr="00653F59" w:rsidRDefault="00361EB5" w:rsidP="00CF11BB">
      <w:pPr>
        <w:spacing w:after="0" w:line="360" w:lineRule="auto"/>
        <w:jc w:val="center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na stanowisko </w:t>
      </w:r>
      <w:r w:rsidR="002D75DE">
        <w:rPr>
          <w:rFonts w:ascii="Arial" w:hAnsi="Arial" w:cs="Arial"/>
        </w:rPr>
        <w:t>Członka</w:t>
      </w:r>
      <w:r w:rsidRPr="00653F59">
        <w:rPr>
          <w:rFonts w:ascii="Arial" w:hAnsi="Arial" w:cs="Arial"/>
        </w:rPr>
        <w:t xml:space="preserve"> Zarządu </w:t>
      </w:r>
      <w:r w:rsidR="002509D7" w:rsidRPr="00653F59">
        <w:rPr>
          <w:rFonts w:ascii="Arial" w:hAnsi="Arial" w:cs="Arial"/>
        </w:rPr>
        <w:t xml:space="preserve">spółki pod firmą </w:t>
      </w:r>
      <w:r w:rsidR="002B5E71" w:rsidRPr="00653F59">
        <w:rPr>
          <w:rFonts w:ascii="Arial" w:hAnsi="Arial" w:cs="Arial"/>
        </w:rPr>
        <w:t xml:space="preserve">Waryński </w:t>
      </w:r>
      <w:r w:rsidR="00AA51AB">
        <w:rPr>
          <w:rFonts w:ascii="Arial" w:hAnsi="Arial" w:cs="Arial"/>
        </w:rPr>
        <w:t>Trade sp. z o.o.</w:t>
      </w:r>
      <w:r w:rsidRPr="00653F59">
        <w:rPr>
          <w:rFonts w:ascii="Arial" w:hAnsi="Arial" w:cs="Arial"/>
        </w:rPr>
        <w:t xml:space="preserve"> </w:t>
      </w:r>
      <w:r w:rsidR="00953971" w:rsidRPr="00653F59">
        <w:rPr>
          <w:rFonts w:ascii="Arial" w:hAnsi="Arial" w:cs="Arial"/>
        </w:rPr>
        <w:br/>
      </w:r>
      <w:r w:rsidRPr="00653F59">
        <w:rPr>
          <w:rFonts w:ascii="Arial" w:hAnsi="Arial" w:cs="Arial"/>
        </w:rPr>
        <w:t>z siedzibą w</w:t>
      </w:r>
      <w:r w:rsidR="002B5E71" w:rsidRPr="00653F59">
        <w:rPr>
          <w:rFonts w:ascii="Arial" w:hAnsi="Arial" w:cs="Arial"/>
        </w:rPr>
        <w:t xml:space="preserve"> Warszawie</w:t>
      </w:r>
    </w:p>
    <w:p w14:paraId="1B455386" w14:textId="1B11DF0C" w:rsidR="00F1228C" w:rsidRPr="00653F59" w:rsidRDefault="00F1228C" w:rsidP="00CC1274">
      <w:pPr>
        <w:spacing w:after="0" w:line="360" w:lineRule="auto"/>
        <w:jc w:val="both"/>
        <w:rPr>
          <w:rFonts w:ascii="Arial" w:hAnsi="Arial" w:cs="Arial"/>
        </w:rPr>
      </w:pPr>
    </w:p>
    <w:p w14:paraId="17A69220" w14:textId="77777777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FDA9790" w14:textId="15EBE204" w:rsidR="00312F58" w:rsidRPr="00653F59" w:rsidRDefault="00312F58" w:rsidP="00312F58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>RADA NADZORCZA</w:t>
      </w:r>
    </w:p>
    <w:p w14:paraId="050D42A7" w14:textId="5DCF95BE" w:rsidR="00312F58" w:rsidRPr="00653F59" w:rsidRDefault="00312F58" w:rsidP="002B5E71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Spółki </w:t>
      </w:r>
      <w:r w:rsidR="002B5E71" w:rsidRPr="00653F59">
        <w:rPr>
          <w:rFonts w:ascii="Arial" w:hAnsi="Arial" w:cs="Arial"/>
          <w:b/>
        </w:rPr>
        <w:t xml:space="preserve">Waryński </w:t>
      </w:r>
      <w:r w:rsidR="00AA51AB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z siedzibą </w:t>
      </w:r>
      <w:r w:rsidR="002B5E71" w:rsidRPr="00653F59">
        <w:rPr>
          <w:rFonts w:ascii="Arial" w:hAnsi="Arial" w:cs="Arial"/>
          <w:b/>
        </w:rPr>
        <w:t>w Warszawie</w:t>
      </w:r>
    </w:p>
    <w:p w14:paraId="11A0A421" w14:textId="5AC546F3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3213903" w14:textId="258498FC" w:rsidR="00312F58" w:rsidRPr="00653F59" w:rsidRDefault="00312F58" w:rsidP="00953971">
      <w:pPr>
        <w:spacing w:after="0" w:line="360" w:lineRule="auto"/>
        <w:jc w:val="both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działając na podstawie </w:t>
      </w:r>
      <w:r w:rsidR="00DD24C8">
        <w:rPr>
          <w:rFonts w:ascii="Arial" w:hAnsi="Arial" w:cs="Arial"/>
        </w:rPr>
        <w:t>§19 ust.9</w:t>
      </w:r>
      <w:r w:rsidR="00DD24C8" w:rsidRPr="007A08BD">
        <w:rPr>
          <w:rFonts w:ascii="Arial" w:hAnsi="Arial" w:cs="Arial"/>
        </w:rPr>
        <w:t xml:space="preserve"> </w:t>
      </w:r>
      <w:r w:rsidR="00DD24C8">
        <w:rPr>
          <w:rFonts w:ascii="Arial" w:hAnsi="Arial" w:cs="Arial"/>
        </w:rPr>
        <w:t>Aktu Założycielskiego</w:t>
      </w:r>
      <w:r w:rsidR="00DD24C8" w:rsidRPr="007A08BD">
        <w:rPr>
          <w:rFonts w:ascii="Arial" w:hAnsi="Arial" w:cs="Arial"/>
        </w:rPr>
        <w:t xml:space="preserve"> </w:t>
      </w:r>
      <w:r w:rsidRPr="00653F59">
        <w:rPr>
          <w:rFonts w:ascii="Arial" w:hAnsi="Arial" w:cs="Arial"/>
        </w:rPr>
        <w:t xml:space="preserve">Spółki, </w:t>
      </w:r>
      <w:r w:rsidR="00D83517" w:rsidRPr="00653F59">
        <w:rPr>
          <w:rFonts w:ascii="Arial" w:hAnsi="Arial" w:cs="Arial"/>
        </w:rPr>
        <w:t xml:space="preserve">Rada Nadzorcza </w:t>
      </w:r>
      <w:r w:rsidR="00800ABE" w:rsidRPr="00653F59">
        <w:rPr>
          <w:rFonts w:ascii="Arial" w:hAnsi="Arial" w:cs="Arial"/>
        </w:rPr>
        <w:t xml:space="preserve">spółki </w:t>
      </w:r>
      <w:r w:rsidR="002509D7" w:rsidRPr="00653F59">
        <w:rPr>
          <w:rFonts w:ascii="Arial" w:hAnsi="Arial" w:cs="Arial"/>
        </w:rPr>
        <w:t xml:space="preserve">pod firmą </w:t>
      </w:r>
      <w:r w:rsidR="00953971" w:rsidRPr="00653F59">
        <w:rPr>
          <w:rFonts w:ascii="Arial" w:hAnsi="Arial" w:cs="Arial"/>
        </w:rPr>
        <w:t xml:space="preserve">Waryński </w:t>
      </w:r>
      <w:r w:rsidR="00DD24C8">
        <w:rPr>
          <w:rFonts w:ascii="Arial" w:hAnsi="Arial" w:cs="Arial"/>
        </w:rPr>
        <w:t>Trade sp. z o.o.</w:t>
      </w:r>
      <w:r w:rsidR="00953971" w:rsidRPr="00653F59">
        <w:rPr>
          <w:rFonts w:ascii="Arial" w:hAnsi="Arial" w:cs="Arial"/>
        </w:rPr>
        <w:t xml:space="preserve"> </w:t>
      </w:r>
      <w:r w:rsidR="00D83517" w:rsidRPr="00653F59">
        <w:rPr>
          <w:rFonts w:ascii="Arial" w:hAnsi="Arial" w:cs="Arial"/>
        </w:rPr>
        <w:t>(dalej „</w:t>
      </w:r>
      <w:r w:rsidR="00D83517" w:rsidRPr="00653F59">
        <w:rPr>
          <w:rFonts w:ascii="Arial" w:hAnsi="Arial" w:cs="Arial"/>
          <w:b/>
        </w:rPr>
        <w:t>Spółka</w:t>
      </w:r>
      <w:r w:rsidR="00D83517" w:rsidRPr="00653F59">
        <w:rPr>
          <w:rFonts w:ascii="Arial" w:hAnsi="Arial" w:cs="Arial"/>
        </w:rPr>
        <w:t>”)</w:t>
      </w:r>
      <w:r w:rsidRPr="00653F59">
        <w:rPr>
          <w:rFonts w:ascii="Arial" w:hAnsi="Arial" w:cs="Arial"/>
        </w:rPr>
        <w:t xml:space="preserve">, </w:t>
      </w:r>
      <w:r w:rsidR="00D83517" w:rsidRPr="00653F59">
        <w:rPr>
          <w:rFonts w:ascii="Arial" w:hAnsi="Arial" w:cs="Arial"/>
        </w:rPr>
        <w:t>ogłasza wszczęcie postępowania kwalifikacyjnego</w:t>
      </w:r>
      <w:r w:rsidR="00616033" w:rsidRPr="00653F59">
        <w:rPr>
          <w:rFonts w:ascii="Arial" w:hAnsi="Arial" w:cs="Arial"/>
        </w:rPr>
        <w:t xml:space="preserve"> </w:t>
      </w:r>
    </w:p>
    <w:p w14:paraId="3DA0FCA9" w14:textId="77777777" w:rsidR="00953971" w:rsidRPr="00653F59" w:rsidRDefault="00953971" w:rsidP="00B86936">
      <w:pPr>
        <w:spacing w:after="0" w:line="360" w:lineRule="auto"/>
        <w:jc w:val="center"/>
        <w:rPr>
          <w:rFonts w:ascii="Arial" w:hAnsi="Arial" w:cs="Arial"/>
          <w:b/>
        </w:rPr>
      </w:pPr>
    </w:p>
    <w:p w14:paraId="09822D83" w14:textId="081CB1BA" w:rsidR="00361EB5" w:rsidRPr="00653F59" w:rsidRDefault="00616033" w:rsidP="00CF11BB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na stanowisko </w:t>
      </w:r>
      <w:r w:rsidR="002D75DE">
        <w:rPr>
          <w:rFonts w:ascii="Arial" w:hAnsi="Arial" w:cs="Arial"/>
          <w:b/>
        </w:rPr>
        <w:t>Członka</w:t>
      </w:r>
      <w:r w:rsidRPr="00653F59">
        <w:rPr>
          <w:rFonts w:ascii="Arial" w:hAnsi="Arial" w:cs="Arial"/>
          <w:b/>
        </w:rPr>
        <w:t xml:space="preserve"> Zarządu </w:t>
      </w:r>
      <w:r w:rsidR="00752F65" w:rsidRPr="00653F59">
        <w:rPr>
          <w:rFonts w:ascii="Arial" w:hAnsi="Arial" w:cs="Arial"/>
          <w:b/>
        </w:rPr>
        <w:t>Spółki</w:t>
      </w:r>
      <w:r w:rsidR="00B70A5F" w:rsidRPr="00653F59">
        <w:rPr>
          <w:rFonts w:ascii="Arial" w:hAnsi="Arial" w:cs="Arial"/>
          <w:b/>
        </w:rPr>
        <w:t>,</w:t>
      </w:r>
    </w:p>
    <w:p w14:paraId="00E18BFF" w14:textId="03C47315" w:rsidR="00B70A5F" w:rsidRPr="00653F59" w:rsidRDefault="00B70A5F" w:rsidP="00B70A5F">
      <w:pPr>
        <w:spacing w:after="0" w:line="360" w:lineRule="auto"/>
        <w:jc w:val="center"/>
        <w:rPr>
          <w:rFonts w:ascii="Arial" w:hAnsi="Arial" w:cs="Arial"/>
          <w:bCs/>
        </w:rPr>
      </w:pPr>
      <w:r w:rsidRPr="00653F59">
        <w:rPr>
          <w:rFonts w:ascii="Arial" w:hAnsi="Arial" w:cs="Arial"/>
          <w:bCs/>
        </w:rPr>
        <w:t>(dalej zwanego „</w:t>
      </w:r>
      <w:r w:rsidR="002D75DE">
        <w:rPr>
          <w:rFonts w:ascii="Arial" w:hAnsi="Arial" w:cs="Arial"/>
          <w:bCs/>
        </w:rPr>
        <w:t>Członkiem</w:t>
      </w:r>
      <w:r w:rsidRPr="00653F59">
        <w:rPr>
          <w:rFonts w:ascii="Arial" w:hAnsi="Arial" w:cs="Arial"/>
          <w:bCs/>
        </w:rPr>
        <w:t xml:space="preserve"> Zarządu”)</w:t>
      </w:r>
    </w:p>
    <w:p w14:paraId="2C8E9589" w14:textId="77777777" w:rsidR="007C14DA" w:rsidRPr="00653F59" w:rsidRDefault="007C14DA" w:rsidP="00CC1274">
      <w:pPr>
        <w:spacing w:after="0" w:line="360" w:lineRule="auto"/>
        <w:jc w:val="both"/>
        <w:rPr>
          <w:rFonts w:ascii="Arial" w:hAnsi="Arial" w:cs="Arial"/>
        </w:rPr>
      </w:pPr>
    </w:p>
    <w:p w14:paraId="560988AD" w14:textId="6665931F" w:rsidR="00653F59" w:rsidRPr="0024574A" w:rsidRDefault="00653F59" w:rsidP="00653F59">
      <w:pPr>
        <w:pStyle w:val="Akapitzlist"/>
        <w:numPr>
          <w:ilvl w:val="0"/>
          <w:numId w:val="7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Kandydaci na stanowisko </w:t>
      </w:r>
      <w:r w:rsidR="002D75DE">
        <w:rPr>
          <w:rFonts w:ascii="Arial" w:hAnsi="Arial" w:cs="Arial"/>
          <w:sz w:val="20"/>
          <w:szCs w:val="20"/>
        </w:rPr>
        <w:t>Członka</w:t>
      </w:r>
      <w:r w:rsidRPr="0024574A">
        <w:rPr>
          <w:rFonts w:ascii="Arial" w:hAnsi="Arial" w:cs="Arial"/>
          <w:sz w:val="20"/>
          <w:szCs w:val="20"/>
        </w:rPr>
        <w:t xml:space="preserve"> Zarządu Spółki powinni spełniać następujące kryteria:</w:t>
      </w:r>
    </w:p>
    <w:p w14:paraId="46CD3D5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wykształcenie wyższe lub wykształcenie wyższe uzyskane za granicą uznawane w Rzeczypospolitej Polskiej, na podstawie przepisów odrębnych,</w:t>
      </w:r>
    </w:p>
    <w:p w14:paraId="4AB84E4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B9F37A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3-letnie doświadczenie na stanowiskach kierowniczych lub samodzielnych albo wynikające z prowadzenia działalności gospodarczej na własny rachunek,</w:t>
      </w:r>
    </w:p>
    <w:p w14:paraId="46260CC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3CC520B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korzystać z pełni praw publicznych,</w:t>
      </w:r>
    </w:p>
    <w:p w14:paraId="764B5235" w14:textId="394F735A" w:rsidR="00223081" w:rsidRPr="00223081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pełną zdolność do czynności prawnych</w:t>
      </w:r>
      <w:r w:rsidR="00786CE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91EB5B6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nie mogą:</w:t>
      </w:r>
    </w:p>
    <w:p w14:paraId="7A2DB6D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społecznego współpracownika albo być zatrudnieni w biurze poselskim, senatorskim, poselsko-senatorskim lub biurze posła do Parlamentu Europejskiego na podstawie umowy o pracę lub świadczyć pracę na podstawie umowy zlecenia lub innej umowy o podobnym charakterze,</w:t>
      </w:r>
    </w:p>
    <w:p w14:paraId="46CC715B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lastRenderedPageBreak/>
        <w:t>wchodzić w skład organu partii politycznej reprezentującego partię polityczną na zewnątrz oraz uprawnionego do zaciągania zobowiązań,</w:t>
      </w:r>
    </w:p>
    <w:p w14:paraId="2C2597B0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być zatrudnieni przez partię polityczną na podstawie umowy o pracę lub świadczeniu pracy na podstawie umowy zlecenia lub innej umowy o podobnym charakterze,</w:t>
      </w:r>
    </w:p>
    <w:p w14:paraId="3938F66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z wyboru w zakładowej organizacji związkowej lub zakładowej organizacji związkowej spółki z grupy kapitałowej, do której należy Spółka,</w:t>
      </w:r>
    </w:p>
    <w:p w14:paraId="5952BC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wykonywać aktywności społecznej lub zarobkowej rodzącej konflikt interesów wobec działalności Spółki,</w:t>
      </w:r>
    </w:p>
    <w:p w14:paraId="5610426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handlowych),</w:t>
      </w:r>
    </w:p>
    <w:p w14:paraId="48D0395E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Dodatkowo Kandydat powinien:</w:t>
      </w:r>
    </w:p>
    <w:p w14:paraId="77359DB7" w14:textId="525781DA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posiadać dostęp do informacji niejawnych z klauzulą co najmniej „poufne” – Kandydat nie posiadający ww. dostępu, w przypadku wyboru jego kandydatury na funkcję Członka Zarządu </w:t>
      </w:r>
      <w:r w:rsidR="00A15587">
        <w:rPr>
          <w:rFonts w:ascii="Arial" w:hAnsi="Arial" w:cs="Arial"/>
          <w:sz w:val="20"/>
          <w:szCs w:val="20"/>
          <w:shd w:val="clear" w:color="auto" w:fill="FFFFFF"/>
        </w:rPr>
        <w:t>może być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 zobowiązany do wypełnienia Ankiety bezpieczeństwa osobowego w terminie 21 dni od powołania na tę funkcję.</w:t>
      </w:r>
    </w:p>
    <w:p w14:paraId="5EF07C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Zgłoszenie Kandydata powinno obejmować:</w:t>
      </w:r>
    </w:p>
    <w:p w14:paraId="4AD6C13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oświadczeń o wyrażeniu zgody na przetwarzanie danych osobowych w związku z przedmiotowym Postępowaniem oraz potwierdzenie zapoznania się z klauzulami informacyjnymi dotyczącymi przetwarzania danych osobowych w związku z przedmiotowym Postępowaniem (stosowne formularze są dostępne na stronie internetowej Spółki),</w:t>
      </w:r>
    </w:p>
    <w:p w14:paraId="2BBE98B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list motywacyjny, </w:t>
      </w:r>
    </w:p>
    <w:p w14:paraId="49F69B59" w14:textId="192E075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oświadczenie o spełnieniu kryteriów, o których mowa w ust. </w:t>
      </w:r>
      <w:r>
        <w:rPr>
          <w:rFonts w:ascii="Arial" w:hAnsi="Arial" w:cs="Arial"/>
          <w:sz w:val="20"/>
          <w:szCs w:val="20"/>
        </w:rPr>
        <w:t>1</w:t>
      </w:r>
      <w:r w:rsidRPr="0024574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2</w:t>
      </w:r>
      <w:r w:rsidRPr="0024574A">
        <w:rPr>
          <w:rFonts w:ascii="Arial" w:hAnsi="Arial" w:cs="Arial"/>
          <w:sz w:val="20"/>
          <w:szCs w:val="20"/>
        </w:rPr>
        <w:t xml:space="preserve"> (formularz oświadczenia jest dostępny na stronie internetowej Spółki),</w:t>
      </w:r>
    </w:p>
    <w:p w14:paraId="14B2758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nie został skazany przez Sąd I Instancji za przestępstwa określone w przepisach rozdziałów XXXIII–XXXVII Kodeksu karnego oraz w art. 587, art. 590 i w art. 591 Kodeksu spółek handlowych (w treści oświadczenia, o którym mowa w pkt c),</w:t>
      </w:r>
    </w:p>
    <w:p w14:paraId="1D52BD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przeciwko niemu nie toczyło się i nie toczy postępowanie za przestępstwa określone w przepisach rozdziałów XXXIII–XXXVII Kodeksu karnego oraz w art. 587, art. 590 i w art. 591 Kodeksu spółek handlowych (w treści oświadczenia, o którym mowa w pkt c),</w:t>
      </w:r>
    </w:p>
    <w:p w14:paraId="0A368687" w14:textId="19EC07C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 potwierdzające spełnienie wymogów, o których mowa w ust. </w:t>
      </w:r>
      <w:r>
        <w:rPr>
          <w:rFonts w:ascii="Arial" w:hAnsi="Arial" w:cs="Arial"/>
          <w:sz w:val="20"/>
          <w:szCs w:val="20"/>
        </w:rPr>
        <w:t>3</w:t>
      </w:r>
      <w:r w:rsidRPr="0024574A">
        <w:rPr>
          <w:rFonts w:ascii="Arial" w:hAnsi="Arial" w:cs="Arial"/>
          <w:sz w:val="20"/>
          <w:szCs w:val="20"/>
        </w:rPr>
        <w:t>,</w:t>
      </w:r>
    </w:p>
    <w:p w14:paraId="68D3AD4D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aktualną informację z Krajowego Rejestru Karnego o niekaralności,</w:t>
      </w:r>
    </w:p>
    <w:p w14:paraId="1BAC4F0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aktualne zaświadczenie lekarskie, stwierdzające brak przeciwwskazań zajmowania stanowiska kierowniczego,</w:t>
      </w:r>
    </w:p>
    <w:p w14:paraId="3C6049CF" w14:textId="4620FF8C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inne dokumenty według uznania Kandydata, potwierdzające kwalifikacje lub umiejętności</w:t>
      </w:r>
      <w:r w:rsidR="00223081">
        <w:rPr>
          <w:rFonts w:ascii="Arial" w:hAnsi="Arial" w:cs="Arial"/>
          <w:sz w:val="20"/>
          <w:szCs w:val="20"/>
        </w:rPr>
        <w:t>,</w:t>
      </w:r>
    </w:p>
    <w:p w14:paraId="54FC5F9E" w14:textId="1FB056CF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przygotowaną przez Kandydata na piśmie koncepcję zarządzania Spółką lub prowadzenia spraw Spółki wraz z prognozą rozwoju Spółki.</w:t>
      </w:r>
    </w:p>
    <w:p w14:paraId="70ED0CEF" w14:textId="78BDD28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Dokumenty, o których mowa w ust. </w:t>
      </w:r>
      <w:r>
        <w:rPr>
          <w:rFonts w:ascii="Arial" w:hAnsi="Arial" w:cs="Arial"/>
          <w:sz w:val="20"/>
          <w:szCs w:val="20"/>
        </w:rPr>
        <w:t>4</w:t>
      </w:r>
      <w:r w:rsidRPr="0024574A">
        <w:rPr>
          <w:rFonts w:ascii="Arial" w:hAnsi="Arial" w:cs="Arial"/>
          <w:sz w:val="20"/>
          <w:szCs w:val="20"/>
        </w:rPr>
        <w:t>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</w:p>
    <w:p w14:paraId="5116132D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>W toku Postępowania kwalifikacyjnego, Rada Nadzorcza Spółki może wezwać Kandydata do przedstawienia dodatkowych, niewymienionych powyżej oraz w ogłoszeniu dokumentów.</w:t>
      </w:r>
    </w:p>
    <w:p w14:paraId="56EA83FB" w14:textId="64445C2A" w:rsidR="00653F59" w:rsidRPr="0024574A" w:rsidRDefault="00223081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 xml:space="preserve">Zgłoszenia należy składać osobiście lub listem poleconym, </w:t>
      </w:r>
      <w:r>
        <w:rPr>
          <w:rFonts w:ascii="Arial" w:hAnsi="Arial" w:cs="Arial"/>
          <w:sz w:val="20"/>
        </w:rPr>
        <w:t>na</w:t>
      </w:r>
      <w:r w:rsidRPr="007A08BD">
        <w:rPr>
          <w:rFonts w:ascii="Arial" w:hAnsi="Arial" w:cs="Arial"/>
          <w:sz w:val="20"/>
        </w:rPr>
        <w:t xml:space="preserve"> adres:</w:t>
      </w:r>
      <w:r>
        <w:rPr>
          <w:rFonts w:ascii="Arial" w:hAnsi="Arial" w:cs="Arial"/>
          <w:sz w:val="20"/>
        </w:rPr>
        <w:t xml:space="preserve"> Waryński S.A. Grupa Holdingowa,</w:t>
      </w:r>
      <w:r w:rsidRPr="007A08BD">
        <w:rPr>
          <w:rFonts w:ascii="Arial" w:hAnsi="Arial" w:cs="Arial"/>
          <w:sz w:val="20"/>
        </w:rPr>
        <w:t xml:space="preserve"> ul. Jana Kazimierza 3, 01-248 Warszawa (budynek EQlibrium – X piętro), w zamkniętej kopercie z dopiskiem: </w:t>
      </w:r>
      <w:r w:rsidRPr="007A08BD">
        <w:rPr>
          <w:rFonts w:ascii="Arial" w:hAnsi="Arial" w:cs="Arial"/>
          <w:b/>
          <w:bCs/>
          <w:sz w:val="20"/>
        </w:rPr>
        <w:t>„</w:t>
      </w:r>
      <w:r w:rsidRPr="007A08BD">
        <w:rPr>
          <w:rFonts w:ascii="Arial" w:hAnsi="Arial" w:cs="Arial"/>
          <w:b/>
          <w:bCs/>
          <w:i/>
          <w:sz w:val="20"/>
        </w:rPr>
        <w:t xml:space="preserve">Postępowanie kwalifikacyjne na stanowisko </w:t>
      </w:r>
      <w:r w:rsidR="002D75DE">
        <w:rPr>
          <w:rFonts w:ascii="Arial" w:hAnsi="Arial" w:cs="Arial"/>
          <w:b/>
          <w:bCs/>
          <w:i/>
          <w:sz w:val="20"/>
        </w:rPr>
        <w:t>Członka</w:t>
      </w:r>
      <w:r w:rsidRPr="007A08BD">
        <w:rPr>
          <w:rFonts w:ascii="Arial" w:hAnsi="Arial" w:cs="Arial"/>
          <w:b/>
          <w:bCs/>
          <w:i/>
          <w:sz w:val="20"/>
        </w:rPr>
        <w:t xml:space="preserve"> Zarządu Spółki</w:t>
      </w:r>
      <w:r>
        <w:rPr>
          <w:rFonts w:ascii="Arial" w:hAnsi="Arial" w:cs="Arial"/>
          <w:b/>
          <w:bCs/>
          <w:i/>
          <w:sz w:val="20"/>
        </w:rPr>
        <w:t xml:space="preserve"> Waryński Trade sp. z o.o.</w:t>
      </w:r>
      <w:r w:rsidRPr="007A08BD">
        <w:rPr>
          <w:rFonts w:ascii="Arial" w:hAnsi="Arial" w:cs="Arial"/>
          <w:b/>
          <w:bCs/>
          <w:i/>
          <w:sz w:val="20"/>
        </w:rPr>
        <w:t xml:space="preserve"> - nie otwierać</w:t>
      </w:r>
      <w:r w:rsidRPr="007A08BD">
        <w:rPr>
          <w:rFonts w:ascii="Arial" w:hAnsi="Arial" w:cs="Arial"/>
          <w:b/>
          <w:bCs/>
          <w:sz w:val="20"/>
        </w:rPr>
        <w:t>"</w:t>
      </w:r>
      <w:r w:rsidR="00653F59" w:rsidRPr="0024574A">
        <w:rPr>
          <w:rFonts w:ascii="Arial" w:hAnsi="Arial" w:cs="Arial"/>
          <w:sz w:val="20"/>
          <w:szCs w:val="20"/>
        </w:rPr>
        <w:t xml:space="preserve">. </w:t>
      </w:r>
    </w:p>
    <w:p w14:paraId="7FFB99E9" w14:textId="6935E728" w:rsidR="00A15587" w:rsidRPr="00A15587" w:rsidRDefault="00A15587" w:rsidP="00A1558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5587">
        <w:rPr>
          <w:rFonts w:ascii="Arial" w:hAnsi="Arial" w:cs="Arial"/>
          <w:sz w:val="20"/>
          <w:szCs w:val="20"/>
        </w:rPr>
        <w:t xml:space="preserve">Zgłoszenia Kandydatów będą przyjmowane w dni robocze, w godz. od 9.00 do 15.00 w terminie do dnia </w:t>
      </w:r>
      <w:r w:rsidR="00786CE4">
        <w:rPr>
          <w:rFonts w:ascii="Arial" w:hAnsi="Arial" w:cs="Arial"/>
          <w:b/>
          <w:bCs/>
          <w:sz w:val="20"/>
          <w:szCs w:val="20"/>
        </w:rPr>
        <w:t>22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</w:t>
      </w:r>
      <w:r w:rsidR="00786CE4">
        <w:rPr>
          <w:rFonts w:ascii="Arial" w:hAnsi="Arial" w:cs="Arial"/>
          <w:b/>
          <w:bCs/>
          <w:sz w:val="20"/>
          <w:szCs w:val="20"/>
        </w:rPr>
        <w:t>listopada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2024 r. do godz. 1</w:t>
      </w:r>
      <w:r w:rsidR="00601F1F">
        <w:rPr>
          <w:rFonts w:ascii="Arial" w:hAnsi="Arial" w:cs="Arial"/>
          <w:b/>
          <w:bCs/>
          <w:sz w:val="20"/>
          <w:szCs w:val="20"/>
        </w:rPr>
        <w:t>2</w:t>
      </w:r>
      <w:r w:rsidRPr="00A15587">
        <w:rPr>
          <w:rFonts w:ascii="Arial" w:hAnsi="Arial" w:cs="Arial"/>
          <w:b/>
          <w:bCs/>
          <w:sz w:val="20"/>
          <w:szCs w:val="20"/>
        </w:rPr>
        <w:t>.00</w:t>
      </w:r>
      <w:r w:rsidRPr="00A15587">
        <w:rPr>
          <w:rFonts w:ascii="Arial" w:hAnsi="Arial" w:cs="Arial"/>
          <w:sz w:val="20"/>
          <w:szCs w:val="20"/>
        </w:rPr>
        <w:t xml:space="preserve">. W przypadku składania zgłoszenia listem poleconym o dochowaniu terminu decyduje dzień doręczenia zgłoszenia do siedziby </w:t>
      </w:r>
      <w:r w:rsidR="00786CE4">
        <w:rPr>
          <w:rFonts w:ascii="Arial" w:hAnsi="Arial" w:cs="Arial"/>
          <w:sz w:val="20"/>
          <w:szCs w:val="20"/>
        </w:rPr>
        <w:t>Waryński S.A. Grupa Holdingowa</w:t>
      </w:r>
      <w:r w:rsidRPr="00A15587">
        <w:rPr>
          <w:rFonts w:ascii="Arial" w:hAnsi="Arial" w:cs="Arial"/>
          <w:sz w:val="20"/>
          <w:szCs w:val="20"/>
        </w:rPr>
        <w:t>.</w:t>
      </w:r>
    </w:p>
    <w:p w14:paraId="1A435291" w14:textId="156204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Zgłoszenia Kandydatów złożone po terminie określonym w ust. </w:t>
      </w:r>
      <w:r>
        <w:rPr>
          <w:rFonts w:ascii="Arial" w:hAnsi="Arial" w:cs="Arial"/>
          <w:sz w:val="20"/>
          <w:szCs w:val="20"/>
        </w:rPr>
        <w:t>8</w:t>
      </w:r>
      <w:r w:rsidRPr="0024574A">
        <w:rPr>
          <w:rFonts w:ascii="Arial" w:hAnsi="Arial" w:cs="Arial"/>
          <w:sz w:val="20"/>
          <w:szCs w:val="20"/>
        </w:rPr>
        <w:t xml:space="preserve"> oraz zgłoszenia niespełniające wymogów określonych w ust. </w:t>
      </w:r>
      <w:r>
        <w:rPr>
          <w:rFonts w:ascii="Arial" w:hAnsi="Arial" w:cs="Arial"/>
          <w:sz w:val="20"/>
          <w:szCs w:val="20"/>
        </w:rPr>
        <w:t>4-5</w:t>
      </w:r>
      <w:r w:rsidRPr="0024574A">
        <w:rPr>
          <w:rFonts w:ascii="Arial" w:hAnsi="Arial" w:cs="Arial"/>
          <w:sz w:val="20"/>
          <w:szCs w:val="20"/>
        </w:rPr>
        <w:t>, nie będą rozpatrywane w dalszej części Postępowania kwalifikacyjnego.</w:t>
      </w:r>
    </w:p>
    <w:p w14:paraId="23C34497" w14:textId="21DF4DD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Otwarcie zgłoszeń kandydatów nastąpi w dniu </w:t>
      </w:r>
      <w:r w:rsidR="00786CE4">
        <w:rPr>
          <w:rFonts w:ascii="Arial" w:hAnsi="Arial" w:cs="Arial"/>
          <w:b/>
          <w:bCs/>
          <w:sz w:val="20"/>
          <w:szCs w:val="20"/>
        </w:rPr>
        <w:t>25</w:t>
      </w:r>
      <w:r w:rsidR="00A15587" w:rsidRPr="00A15587">
        <w:rPr>
          <w:rFonts w:ascii="Arial" w:hAnsi="Arial" w:cs="Arial"/>
          <w:b/>
          <w:bCs/>
          <w:sz w:val="20"/>
          <w:szCs w:val="20"/>
        </w:rPr>
        <w:t xml:space="preserve"> </w:t>
      </w:r>
      <w:r w:rsidR="00786CE4">
        <w:rPr>
          <w:rFonts w:ascii="Arial" w:hAnsi="Arial" w:cs="Arial"/>
          <w:b/>
          <w:bCs/>
          <w:sz w:val="20"/>
          <w:szCs w:val="20"/>
        </w:rPr>
        <w:t>listopada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14:paraId="152B2C6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dokona weryfikacji otrzymanych zgłoszeń pod względem terminowości złożenia oraz ich zgodności z wymogami określonymi w niniejszej uchwale oraz ogłoszeniu o Postępowaniu kwalifikacyjnym oraz sporządzi wykaz Kandydatów dopuszczonych do rozmowy kwalifikacyjnej. </w:t>
      </w:r>
    </w:p>
    <w:p w14:paraId="34521859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Dopuszczenie przez Radę Nadzorczą Spółki choćby jednego Kandydata jest wystarczające do przeprowadzenia dalszego Postępowania kwalifikacyjnego.</w:t>
      </w:r>
    </w:p>
    <w:p w14:paraId="4C7CCE05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7C62E7DE" w14:textId="3741FC0F" w:rsidR="0075683E" w:rsidRPr="001B7D24" w:rsidRDefault="00A15587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>Z kandydatami zakwalifikowanymi do dalszego etapu Postępowania kwalifikacyjnego Rada Nadzorcza</w:t>
      </w:r>
      <w:r>
        <w:rPr>
          <w:rFonts w:ascii="Arial" w:hAnsi="Arial" w:cs="Arial"/>
          <w:sz w:val="20"/>
        </w:rPr>
        <w:t xml:space="preserve"> </w:t>
      </w:r>
      <w:r w:rsidRPr="007A08BD">
        <w:rPr>
          <w:rFonts w:ascii="Arial" w:hAnsi="Arial" w:cs="Arial"/>
          <w:sz w:val="20"/>
        </w:rPr>
        <w:t>przeprowadzi rozmowy kwalifikacyjne. O dokładnym terminie rozmowy kwalifikacyjnej Kandydaci zostaną powiadomieni pisemnie lub telefonicznie, w zależności od wskazanego preferowanego sposobu kontaktowania się</w:t>
      </w:r>
      <w:r>
        <w:rPr>
          <w:rFonts w:ascii="Arial" w:hAnsi="Arial" w:cs="Arial"/>
          <w:sz w:val="20"/>
        </w:rPr>
        <w:t>,</w:t>
      </w:r>
      <w:r w:rsidRPr="007A08BD">
        <w:rPr>
          <w:rFonts w:ascii="Arial" w:hAnsi="Arial" w:cs="Arial"/>
          <w:sz w:val="20"/>
        </w:rPr>
        <w:t xml:space="preserve"> z zastrzeżeniem ust. 1</w:t>
      </w:r>
      <w:r w:rsidR="00223081">
        <w:rPr>
          <w:rFonts w:ascii="Arial" w:hAnsi="Arial" w:cs="Arial"/>
          <w:sz w:val="20"/>
        </w:rPr>
        <w:t>5</w:t>
      </w:r>
      <w:r w:rsidR="0075683E" w:rsidRPr="001B7D24">
        <w:rPr>
          <w:rFonts w:ascii="Arial" w:hAnsi="Arial" w:cs="Arial"/>
          <w:sz w:val="20"/>
          <w:szCs w:val="20"/>
        </w:rPr>
        <w:t>.</w:t>
      </w:r>
    </w:p>
    <w:p w14:paraId="20095C0D" w14:textId="221D2E4C" w:rsidR="0075683E" w:rsidRDefault="0075683E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B7D24">
        <w:rPr>
          <w:rFonts w:ascii="Arial" w:hAnsi="Arial" w:cs="Arial"/>
          <w:sz w:val="20"/>
          <w:szCs w:val="20"/>
        </w:rPr>
        <w:t>Wstępna weryfikacja zgłoszeń od Kandydatów oraz rozmowy kwalifikacyjne mogą się odbyć na tym samym posiedzeniu Rady Nadzorczej</w:t>
      </w:r>
      <w:r>
        <w:rPr>
          <w:rFonts w:ascii="Arial" w:hAnsi="Arial" w:cs="Arial"/>
          <w:sz w:val="20"/>
          <w:szCs w:val="20"/>
        </w:rPr>
        <w:t>.</w:t>
      </w:r>
    </w:p>
    <w:p w14:paraId="573ACDB1" w14:textId="5485EFB3" w:rsidR="00653F59" w:rsidRPr="00EB4B70" w:rsidRDefault="00653F59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przeprowadzi z Kandydatem </w:t>
      </w:r>
      <w:r w:rsidRPr="00EB4B70">
        <w:rPr>
          <w:rFonts w:ascii="Arial" w:hAnsi="Arial" w:cs="Arial"/>
          <w:sz w:val="20"/>
          <w:szCs w:val="20"/>
        </w:rPr>
        <w:t>rozmowę kwalifikacyjną, oraz oceni pisemną koncepcję zarządzania Spółką lub prowadzenia spraw Spółki oraz prognozę rozwoju Spółki przygotowaną przez Kandydata.</w:t>
      </w:r>
    </w:p>
    <w:p w14:paraId="05F1F2D8" w14:textId="71BA05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toku rozmowy kwalifikacyjnej Rada Nadzorcza oceni w szczególności</w:t>
      </w:r>
      <w:r w:rsidRPr="0024574A">
        <w:rPr>
          <w:rFonts w:ascii="Arial" w:hAnsi="Arial" w:cs="Arial"/>
          <w:sz w:val="20"/>
          <w:szCs w:val="20"/>
        </w:rPr>
        <w:t>:</w:t>
      </w:r>
    </w:p>
    <w:p w14:paraId="2DFDFF6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wiedzę o zakresie działalności Spółki oraz o sektorze, w którym działa Spółka,</w:t>
      </w:r>
    </w:p>
    <w:p w14:paraId="043B7EA4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04914039"/>
      <w:r w:rsidRPr="0024574A">
        <w:rPr>
          <w:rFonts w:ascii="Arial" w:hAnsi="Arial" w:cs="Arial"/>
          <w:sz w:val="20"/>
          <w:szCs w:val="20"/>
        </w:rPr>
        <w:t>znajomość zasad funkcjonowania spółek handlowych, w szczególności spółek z udziałem Skarbu Państwa,</w:t>
      </w:r>
    </w:p>
    <w:p w14:paraId="79760ED9" w14:textId="117C0551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doświadczenie niezbędne do pracy na stanowisku </w:t>
      </w:r>
      <w:r w:rsidR="002D75DE">
        <w:rPr>
          <w:rFonts w:ascii="Arial" w:hAnsi="Arial" w:cs="Arial"/>
          <w:sz w:val="20"/>
          <w:szCs w:val="20"/>
        </w:rPr>
        <w:t>Członka</w:t>
      </w:r>
      <w:r w:rsidRPr="0024574A">
        <w:rPr>
          <w:rFonts w:ascii="Arial" w:hAnsi="Arial" w:cs="Arial"/>
          <w:sz w:val="20"/>
          <w:szCs w:val="20"/>
        </w:rPr>
        <w:t xml:space="preserve"> Zarządu, </w:t>
      </w:r>
    </w:p>
    <w:p w14:paraId="4124A0A7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znajomość zagadnień </w:t>
      </w:r>
      <w:r w:rsidRPr="00EB4B70">
        <w:rPr>
          <w:rFonts w:ascii="Arial" w:hAnsi="Arial" w:cs="Arial"/>
          <w:sz w:val="20"/>
          <w:szCs w:val="20"/>
        </w:rPr>
        <w:t>związanych z zarządzaniem i kierowaniem zespołami pracowników,</w:t>
      </w:r>
    </w:p>
    <w:p w14:paraId="35341065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przygotowaną przez Kandydata koncepcję zarządzania Spółką lub prowadzenia spraw Spółki oraz prognozę rozwoju Spółki</w:t>
      </w:r>
    </w:p>
    <w:bookmarkEnd w:id="0"/>
    <w:p w14:paraId="2965B17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razie potrzeby możliwe jest przeprowadzenie dodatkowej</w:t>
      </w:r>
      <w:r w:rsidRPr="0024574A">
        <w:rPr>
          <w:rFonts w:ascii="Arial" w:hAnsi="Arial" w:cs="Arial"/>
          <w:sz w:val="20"/>
          <w:szCs w:val="20"/>
        </w:rPr>
        <w:t xml:space="preserve"> rozmowy kwalifikacyjnej.  </w:t>
      </w:r>
    </w:p>
    <w:p w14:paraId="3D569DC4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 dnia upływu terminu na składanie zgłoszeń Kandydat może uzyskać w siedzibie Spółki podstawowe informacje i dokumenty dotyczące Spółki, po uprzednim złożeniu przez Kandydata pisemnego oświadczenia o zachowaniu poufności.</w:t>
      </w:r>
    </w:p>
    <w:p w14:paraId="3EEF39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postanawia udostępnić Kandydatom do wglądu następujące dokumenty:</w:t>
      </w:r>
    </w:p>
    <w:p w14:paraId="7A6F610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wydruk odpowiadający odpisowi aktualnemu z KRS Spółki, </w:t>
      </w:r>
    </w:p>
    <w:p w14:paraId="1DEB4D86" w14:textId="7F9BADEC" w:rsidR="00653F59" w:rsidRPr="0024574A" w:rsidRDefault="00D65F8E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 założycielski</w:t>
      </w:r>
      <w:r w:rsidR="00653F59" w:rsidRPr="0024574A">
        <w:rPr>
          <w:rFonts w:ascii="Arial" w:hAnsi="Arial" w:cs="Arial"/>
          <w:sz w:val="20"/>
          <w:szCs w:val="20"/>
        </w:rPr>
        <w:t xml:space="preserve">, </w:t>
      </w:r>
    </w:p>
    <w:p w14:paraId="6709D5D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sprawozdanie finansowe Spółki za ostatni rok obrotowy.</w:t>
      </w:r>
    </w:p>
    <w:p w14:paraId="7F5D4981" w14:textId="770C14DA" w:rsidR="00653F59" w:rsidRPr="00EB4B70" w:rsidRDefault="00653F59" w:rsidP="00EB4B70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 xml:space="preserve">Osobą upoważnioną do kontaktu z Kandydatami uczestniczącymi w Postępowaniu kwalifikacyjnym, w tym do udostępniania informacji, o których mowa w ust. 20, jest </w:t>
      </w:r>
      <w:r w:rsidR="00223081">
        <w:rPr>
          <w:rFonts w:ascii="Arial" w:hAnsi="Arial" w:cs="Arial"/>
          <w:sz w:val="20"/>
          <w:szCs w:val="20"/>
        </w:rPr>
        <w:t>Aneta Maciejewska</w:t>
      </w:r>
      <w:r w:rsidR="00EB4B70">
        <w:rPr>
          <w:rFonts w:ascii="Arial" w:hAnsi="Arial" w:cs="Arial"/>
          <w:sz w:val="20"/>
          <w:szCs w:val="20"/>
        </w:rPr>
        <w:t>,</w:t>
      </w:r>
      <w:r w:rsidR="00EB4B70" w:rsidRPr="001B7D24">
        <w:rPr>
          <w:rFonts w:ascii="Arial" w:hAnsi="Arial" w:cs="Arial"/>
          <w:sz w:val="20"/>
          <w:szCs w:val="20"/>
        </w:rPr>
        <w:t xml:space="preserve"> adres e-mail:</w:t>
      </w:r>
      <w:r w:rsidR="00EB4B70">
        <w:rPr>
          <w:rFonts w:ascii="Arial" w:hAnsi="Arial" w:cs="Arial"/>
          <w:sz w:val="20"/>
          <w:szCs w:val="20"/>
        </w:rPr>
        <w:t xml:space="preserve"> </w:t>
      </w:r>
      <w:r w:rsidR="00223081">
        <w:rPr>
          <w:rFonts w:ascii="Arial" w:hAnsi="Arial" w:cs="Arial"/>
          <w:sz w:val="20"/>
          <w:szCs w:val="20"/>
        </w:rPr>
        <w:t>a.maciejewska</w:t>
      </w:r>
      <w:r w:rsidR="00EB4B70">
        <w:rPr>
          <w:rFonts w:ascii="Arial" w:hAnsi="Arial" w:cs="Arial"/>
          <w:sz w:val="20"/>
          <w:szCs w:val="20"/>
        </w:rPr>
        <w:t>@warynski</w:t>
      </w:r>
      <w:r w:rsidR="00223081">
        <w:rPr>
          <w:rFonts w:ascii="Arial" w:hAnsi="Arial" w:cs="Arial"/>
          <w:sz w:val="20"/>
          <w:szCs w:val="20"/>
        </w:rPr>
        <w:t>-trade</w:t>
      </w:r>
      <w:r w:rsidR="00EB4B70">
        <w:rPr>
          <w:rFonts w:ascii="Arial" w:hAnsi="Arial" w:cs="Arial"/>
          <w:sz w:val="20"/>
          <w:szCs w:val="20"/>
        </w:rPr>
        <w:t>.pl.</w:t>
      </w:r>
    </w:p>
    <w:p w14:paraId="38D9E71B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powiadomi każdego Kandydata uczestniczącego w Postępowaniu kwalifikacyjnym o jego wynikach w sposób wskazany przez Kandydata jako preferowany sposób kontaktowania się.</w:t>
      </w:r>
    </w:p>
    <w:p w14:paraId="1A83B96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może w każdym czasie zakończyć Postępowanie kwalifikacyjne bez wyłonienia Kandydata oraz bez podania przyczyn,</w:t>
      </w:r>
    </w:p>
    <w:p w14:paraId="4A6D2A11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zastrzega sobie możliwość wystąpienia do </w:t>
      </w:r>
      <w:bookmarkStart w:id="1" w:name="_Hlk504914184"/>
      <w:r w:rsidRPr="0024574A">
        <w:rPr>
          <w:rFonts w:ascii="Arial" w:hAnsi="Arial" w:cs="Arial"/>
          <w:sz w:val="20"/>
          <w:szCs w:val="20"/>
        </w:rPr>
        <w:t>Rady do spraw spółek z udziałem Skarbu Państwa i państwowych osób prawnych, o której mowa w art. 24 Ustawy z dnia 16 grudnia 2016 r. o zasadach zarządzania mieniem państwowym (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Dz. U. 2016, poz. 2259), w celu pozyskania opinii na temat Kandydata. </w:t>
      </w:r>
      <w:bookmarkEnd w:id="1"/>
    </w:p>
    <w:p w14:paraId="58F3B31A" w14:textId="21657B20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color w:val="1B1B1B"/>
          <w:sz w:val="20"/>
          <w:szCs w:val="20"/>
        </w:rPr>
        <w:t xml:space="preserve">Kandydat wyłoniony w wyniku Postępowania kwalifikacyjnego na funkcję </w:t>
      </w:r>
      <w:r w:rsidR="002D75DE">
        <w:rPr>
          <w:rFonts w:ascii="Arial" w:hAnsi="Arial" w:cs="Arial"/>
          <w:color w:val="1B1B1B"/>
          <w:sz w:val="20"/>
          <w:szCs w:val="20"/>
        </w:rPr>
        <w:t>Członka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 Zarządu może być zobowiązany do </w:t>
      </w:r>
      <w:r w:rsidRPr="0024574A">
        <w:rPr>
          <w:rFonts w:ascii="Arial" w:hAnsi="Arial" w:cs="Arial"/>
          <w:sz w:val="20"/>
          <w:szCs w:val="20"/>
        </w:rPr>
        <w:t>niezwłocznego zabezpieczenia kwestii związanych z posiadaniem przez Spółkę odpowiednich koncesji.</w:t>
      </w:r>
    </w:p>
    <w:p w14:paraId="6D09CACC" w14:textId="7E290736" w:rsidR="00312F58" w:rsidRPr="00653F59" w:rsidRDefault="00312F58" w:rsidP="00653F59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</w:rPr>
      </w:pPr>
    </w:p>
    <w:sectPr w:rsidR="00312F58" w:rsidRPr="0065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B281" w14:textId="77777777" w:rsidR="009E6090" w:rsidRDefault="009E6090" w:rsidP="00361EB5">
      <w:pPr>
        <w:spacing w:after="0" w:line="240" w:lineRule="auto"/>
      </w:pPr>
      <w:r>
        <w:separator/>
      </w:r>
    </w:p>
  </w:endnote>
  <w:endnote w:type="continuationSeparator" w:id="0">
    <w:p w14:paraId="60C74639" w14:textId="77777777" w:rsidR="009E6090" w:rsidRDefault="009E6090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ED21" w14:textId="77777777" w:rsidR="009E6090" w:rsidRDefault="009E6090" w:rsidP="00361EB5">
      <w:pPr>
        <w:spacing w:after="0" w:line="240" w:lineRule="auto"/>
      </w:pPr>
      <w:r>
        <w:separator/>
      </w:r>
    </w:p>
  </w:footnote>
  <w:footnote w:type="continuationSeparator" w:id="0">
    <w:p w14:paraId="404B15AE" w14:textId="77777777" w:rsidR="009E6090" w:rsidRDefault="009E6090" w:rsidP="0036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7542"/>
    <w:multiLevelType w:val="hybridMultilevel"/>
    <w:tmpl w:val="334896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8819">
    <w:abstractNumId w:val="3"/>
  </w:num>
  <w:num w:numId="2" w16cid:durableId="905183890">
    <w:abstractNumId w:val="7"/>
  </w:num>
  <w:num w:numId="3" w16cid:durableId="1987199844">
    <w:abstractNumId w:val="0"/>
  </w:num>
  <w:num w:numId="4" w16cid:durableId="2091851388">
    <w:abstractNumId w:val="5"/>
  </w:num>
  <w:num w:numId="5" w16cid:durableId="813446370">
    <w:abstractNumId w:val="8"/>
  </w:num>
  <w:num w:numId="6" w16cid:durableId="231238624">
    <w:abstractNumId w:val="12"/>
  </w:num>
  <w:num w:numId="7" w16cid:durableId="1333333365">
    <w:abstractNumId w:val="4"/>
  </w:num>
  <w:num w:numId="8" w16cid:durableId="1786733456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224944529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307781482">
    <w:abstractNumId w:val="10"/>
  </w:num>
  <w:num w:numId="11" w16cid:durableId="893151862">
    <w:abstractNumId w:val="11"/>
  </w:num>
  <w:num w:numId="12" w16cid:durableId="690106972">
    <w:abstractNumId w:val="1"/>
  </w:num>
  <w:num w:numId="13" w16cid:durableId="63987643">
    <w:abstractNumId w:val="6"/>
  </w:num>
  <w:num w:numId="14" w16cid:durableId="1698430994">
    <w:abstractNumId w:val="2"/>
  </w:num>
  <w:num w:numId="15" w16cid:durableId="114708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5"/>
    <w:rsid w:val="000164C1"/>
    <w:rsid w:val="00031158"/>
    <w:rsid w:val="00150EBE"/>
    <w:rsid w:val="00181668"/>
    <w:rsid w:val="001975BF"/>
    <w:rsid w:val="001C224D"/>
    <w:rsid w:val="001C5159"/>
    <w:rsid w:val="001F7DD5"/>
    <w:rsid w:val="00203ECF"/>
    <w:rsid w:val="00223081"/>
    <w:rsid w:val="0023076C"/>
    <w:rsid w:val="002509D7"/>
    <w:rsid w:val="00257BD5"/>
    <w:rsid w:val="00260244"/>
    <w:rsid w:val="00280DC4"/>
    <w:rsid w:val="002A1539"/>
    <w:rsid w:val="002B5E71"/>
    <w:rsid w:val="002D0F8A"/>
    <w:rsid w:val="002D1826"/>
    <w:rsid w:val="002D75DE"/>
    <w:rsid w:val="00312F58"/>
    <w:rsid w:val="00321649"/>
    <w:rsid w:val="0035238F"/>
    <w:rsid w:val="00361EB5"/>
    <w:rsid w:val="00362669"/>
    <w:rsid w:val="00392F09"/>
    <w:rsid w:val="003C664B"/>
    <w:rsid w:val="00423CF2"/>
    <w:rsid w:val="00441FDD"/>
    <w:rsid w:val="00472E5F"/>
    <w:rsid w:val="00484F7F"/>
    <w:rsid w:val="004A7094"/>
    <w:rsid w:val="004D456D"/>
    <w:rsid w:val="005209BA"/>
    <w:rsid w:val="0059051C"/>
    <w:rsid w:val="005D407C"/>
    <w:rsid w:val="005F52EC"/>
    <w:rsid w:val="00601F1F"/>
    <w:rsid w:val="00616033"/>
    <w:rsid w:val="00643E8E"/>
    <w:rsid w:val="00645197"/>
    <w:rsid w:val="00653F59"/>
    <w:rsid w:val="0067392A"/>
    <w:rsid w:val="006920E5"/>
    <w:rsid w:val="006F489A"/>
    <w:rsid w:val="00710239"/>
    <w:rsid w:val="00712AAE"/>
    <w:rsid w:val="0071330D"/>
    <w:rsid w:val="00752F65"/>
    <w:rsid w:val="0075683E"/>
    <w:rsid w:val="007640C3"/>
    <w:rsid w:val="00766834"/>
    <w:rsid w:val="00786CE4"/>
    <w:rsid w:val="007C14DA"/>
    <w:rsid w:val="007C1EA4"/>
    <w:rsid w:val="007E6201"/>
    <w:rsid w:val="00800ABE"/>
    <w:rsid w:val="00821F35"/>
    <w:rsid w:val="00850907"/>
    <w:rsid w:val="00863A9F"/>
    <w:rsid w:val="008A2970"/>
    <w:rsid w:val="009217AC"/>
    <w:rsid w:val="00953971"/>
    <w:rsid w:val="00975007"/>
    <w:rsid w:val="009E6090"/>
    <w:rsid w:val="00A13470"/>
    <w:rsid w:val="00A15587"/>
    <w:rsid w:val="00A16816"/>
    <w:rsid w:val="00A95538"/>
    <w:rsid w:val="00A973A9"/>
    <w:rsid w:val="00AA27F6"/>
    <w:rsid w:val="00AA3E55"/>
    <w:rsid w:val="00AA51AB"/>
    <w:rsid w:val="00B45B6D"/>
    <w:rsid w:val="00B70A5F"/>
    <w:rsid w:val="00B86936"/>
    <w:rsid w:val="00BA65DB"/>
    <w:rsid w:val="00BD6882"/>
    <w:rsid w:val="00BE74C6"/>
    <w:rsid w:val="00BF3B78"/>
    <w:rsid w:val="00C014C8"/>
    <w:rsid w:val="00C070F2"/>
    <w:rsid w:val="00C45CAB"/>
    <w:rsid w:val="00C5111A"/>
    <w:rsid w:val="00C61A40"/>
    <w:rsid w:val="00C73195"/>
    <w:rsid w:val="00C73EB7"/>
    <w:rsid w:val="00CA2347"/>
    <w:rsid w:val="00CB0597"/>
    <w:rsid w:val="00CC1274"/>
    <w:rsid w:val="00CF11BB"/>
    <w:rsid w:val="00D24463"/>
    <w:rsid w:val="00D65F8E"/>
    <w:rsid w:val="00D83517"/>
    <w:rsid w:val="00DA6719"/>
    <w:rsid w:val="00DD24C8"/>
    <w:rsid w:val="00E46BD5"/>
    <w:rsid w:val="00EB4B70"/>
    <w:rsid w:val="00F1228C"/>
    <w:rsid w:val="00FC37F4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8F4"/>
  <w15:docId w15:val="{AAE16915-81C5-41C4-8EE9-4DA3C69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Aleksander Jankiewicz</cp:lastModifiedBy>
  <cp:revision>25</cp:revision>
  <cp:lastPrinted>2018-02-12T12:34:00Z</cp:lastPrinted>
  <dcterms:created xsi:type="dcterms:W3CDTF">2024-08-01T09:50:00Z</dcterms:created>
  <dcterms:modified xsi:type="dcterms:W3CDTF">2024-11-08T11:13:00Z</dcterms:modified>
</cp:coreProperties>
</file>